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4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" w:right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0" w:name="OLE_LINK4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ICS</w:t>
      </w:r>
    </w:p>
    <w:bookmarkEnd w:id="0"/>
    <w:p w14:paraId="1B3F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24" w:rightChars="0"/>
        <w:jc w:val="right"/>
        <w:textAlignment w:val="auto"/>
        <w:rPr>
          <w:rFonts w:hint="default" w:ascii="Times New Roman" w:hAnsi="Times New Roman" w:eastAsia="宋体" w:cs="Times New Roman"/>
          <w:b/>
          <w:bCs/>
          <w:sz w:val="96"/>
          <w:szCs w:val="9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96"/>
          <w:szCs w:val="96"/>
          <w:lang w:val="en-US" w:eastAsia="zh-CN"/>
        </w:rPr>
        <w:t>Q/ART</w:t>
      </w:r>
    </w:p>
    <w:p w14:paraId="3B6C805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3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850" w:lineRule="exact"/>
        <w:ind w:right="0" w:rightChars="0"/>
        <w:jc w:val="right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  <w:u w:val="none"/>
          <w:lang w:val="en-US" w:eastAsia="zh-CN"/>
        </w:rPr>
      </w:pPr>
      <w:bookmarkStart w:id="1" w:name="OLE_LINK1"/>
      <w:r>
        <w:rPr>
          <w:rFonts w:hint="eastAsia" w:ascii="黑体" w:hAnsi="黑体" w:eastAsia="黑体" w:cs="黑体"/>
          <w:b w:val="0"/>
          <w:bCs w:val="0"/>
          <w:spacing w:val="14"/>
          <w:kern w:val="0"/>
          <w:sz w:val="48"/>
          <w:szCs w:val="48"/>
          <w:u w:val="none"/>
          <w:fitText w:val="9638" w:id="1966290726"/>
          <w:lang w:val="en-US" w:eastAsia="zh-CN"/>
        </w:rPr>
        <w:t>通化安睿特生物制药股份有限公司</w:t>
      </w:r>
      <w:bookmarkEnd w:id="1"/>
      <w:r>
        <w:rPr>
          <w:rFonts w:hint="eastAsia" w:ascii="黑体" w:hAnsi="黑体" w:eastAsia="黑体" w:cs="黑体"/>
          <w:b w:val="0"/>
          <w:bCs w:val="0"/>
          <w:spacing w:val="14"/>
          <w:kern w:val="0"/>
          <w:sz w:val="48"/>
          <w:szCs w:val="48"/>
          <w:u w:val="none"/>
          <w:fitText w:val="9638" w:id="1966290726"/>
          <w:lang w:val="en-US" w:eastAsia="zh-CN"/>
        </w:rPr>
        <w:t>企业标</w:t>
      </w:r>
      <w:r>
        <w:rPr>
          <w:rFonts w:hint="eastAsia" w:ascii="黑体" w:hAnsi="黑体" w:eastAsia="黑体" w:cs="黑体"/>
          <w:b w:val="0"/>
          <w:bCs w:val="0"/>
          <w:spacing w:val="7"/>
          <w:kern w:val="0"/>
          <w:sz w:val="48"/>
          <w:szCs w:val="48"/>
          <w:u w:val="none"/>
          <w:fitText w:val="9638" w:id="1966290726"/>
          <w:lang w:val="en-US" w:eastAsia="zh-CN"/>
        </w:rPr>
        <w:t>准</w:t>
      </w:r>
    </w:p>
    <w:p w14:paraId="2F5ECC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ind w:right="283" w:rightChars="0"/>
        <w:jc w:val="righ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Q/ART 004-2024</w:t>
      </w:r>
    </w:p>
    <w:p w14:paraId="11E26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65" w:line="240" w:lineRule="auto"/>
        <w:ind w:right="283" w:rightChars="0"/>
        <w:jc w:val="center"/>
        <w:textAlignment w:val="auto"/>
        <w:rPr>
          <w:rFonts w:hint="default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bookmarkStart w:id="2" w:name="OLE_LINK6"/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450850</wp:posOffset>
                </wp:positionV>
                <wp:extent cx="6120130" cy="9525"/>
                <wp:effectExtent l="0" t="6350" r="1397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8210" y="1544320"/>
                          <a:ext cx="612013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35.5pt;height:0.75pt;width:481.9pt;z-index:251659264;mso-width-relative:page;mso-height-relative:page;" filled="f" stroked="t" coordsize="21600,21600" o:gfxdata="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HC5N1QAAAAcBAAAPAAAAAAAAAAEAIAAAACIAAABkcnMvZG93bnJldi54bWxQSwEC&#10;FAAUAAAACACHTuJA/kJDePcBAADKAwAADgAAAAAAAAABACAAAAAk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重组人转铁蛋白</w:t>
      </w:r>
      <w:bookmarkEnd w:id="2"/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（全铁）</w:t>
      </w:r>
    </w:p>
    <w:p w14:paraId="11CE4F6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EED531B">
      <w:pPr>
        <w:bidi w:val="0"/>
        <w:rPr>
          <w:rFonts w:hint="default"/>
          <w:lang w:val="en-US" w:eastAsia="zh-CN"/>
        </w:rPr>
      </w:pPr>
    </w:p>
    <w:p w14:paraId="7091AB75">
      <w:pPr>
        <w:bidi w:val="0"/>
        <w:rPr>
          <w:rFonts w:hint="default"/>
          <w:lang w:val="en-US" w:eastAsia="zh-CN"/>
        </w:rPr>
      </w:pPr>
    </w:p>
    <w:p w14:paraId="61020608">
      <w:pPr>
        <w:bidi w:val="0"/>
        <w:rPr>
          <w:rFonts w:hint="default"/>
          <w:lang w:val="en-US" w:eastAsia="zh-CN"/>
        </w:rPr>
      </w:pPr>
    </w:p>
    <w:p w14:paraId="2A06C6EE">
      <w:pPr>
        <w:bidi w:val="0"/>
        <w:rPr>
          <w:rFonts w:hint="default"/>
          <w:lang w:val="en-US" w:eastAsia="zh-CN"/>
        </w:rPr>
      </w:pPr>
    </w:p>
    <w:p w14:paraId="7D2ADB06">
      <w:pPr>
        <w:bidi w:val="0"/>
        <w:rPr>
          <w:rFonts w:hint="default"/>
          <w:lang w:val="en-US" w:eastAsia="zh-CN"/>
        </w:rPr>
      </w:pPr>
    </w:p>
    <w:p w14:paraId="231914C1">
      <w:pPr>
        <w:bidi w:val="0"/>
        <w:rPr>
          <w:rFonts w:hint="default"/>
          <w:lang w:val="en-US" w:eastAsia="zh-CN"/>
        </w:rPr>
      </w:pPr>
    </w:p>
    <w:p w14:paraId="22615048">
      <w:pPr>
        <w:bidi w:val="0"/>
        <w:rPr>
          <w:rFonts w:hint="default"/>
          <w:lang w:val="en-US" w:eastAsia="zh-CN"/>
        </w:rPr>
      </w:pPr>
    </w:p>
    <w:p w14:paraId="430A059D">
      <w:pPr>
        <w:bidi w:val="0"/>
        <w:rPr>
          <w:rFonts w:hint="default"/>
          <w:lang w:val="en-US" w:eastAsia="zh-CN"/>
        </w:rPr>
      </w:pPr>
    </w:p>
    <w:p w14:paraId="4941780A">
      <w:pPr>
        <w:bidi w:val="0"/>
        <w:rPr>
          <w:rFonts w:hint="default"/>
          <w:lang w:val="en-US" w:eastAsia="zh-CN"/>
        </w:rPr>
      </w:pPr>
    </w:p>
    <w:p w14:paraId="7A93013F">
      <w:pPr>
        <w:bidi w:val="0"/>
        <w:rPr>
          <w:rFonts w:hint="default"/>
          <w:lang w:val="en-US" w:eastAsia="zh-CN"/>
        </w:rPr>
      </w:pPr>
    </w:p>
    <w:p w14:paraId="68A6B46D">
      <w:pPr>
        <w:bidi w:val="0"/>
        <w:rPr>
          <w:rFonts w:hint="default"/>
          <w:lang w:val="en-US" w:eastAsia="zh-CN"/>
        </w:rPr>
      </w:pPr>
    </w:p>
    <w:p w14:paraId="6F93AD4D">
      <w:pPr>
        <w:bidi w:val="0"/>
        <w:rPr>
          <w:rFonts w:hint="default"/>
          <w:lang w:val="en-US" w:eastAsia="zh-CN"/>
        </w:rPr>
      </w:pPr>
    </w:p>
    <w:p w14:paraId="60DC33AA">
      <w:pPr>
        <w:bidi w:val="0"/>
        <w:rPr>
          <w:rFonts w:hint="default"/>
          <w:lang w:val="en-US" w:eastAsia="zh-CN"/>
        </w:rPr>
      </w:pPr>
    </w:p>
    <w:p w14:paraId="4C4A1C80">
      <w:pPr>
        <w:bidi w:val="0"/>
        <w:rPr>
          <w:rFonts w:hint="default"/>
          <w:lang w:val="en-US" w:eastAsia="zh-CN"/>
        </w:rPr>
      </w:pPr>
    </w:p>
    <w:p w14:paraId="59E01640">
      <w:pPr>
        <w:bidi w:val="0"/>
        <w:rPr>
          <w:rFonts w:hint="default"/>
          <w:lang w:val="en-US" w:eastAsia="zh-CN"/>
        </w:rPr>
      </w:pPr>
    </w:p>
    <w:p w14:paraId="35E8CBEA">
      <w:pPr>
        <w:bidi w:val="0"/>
        <w:rPr>
          <w:rFonts w:hint="default"/>
          <w:lang w:val="en-US" w:eastAsia="zh-CN"/>
        </w:rPr>
      </w:pPr>
    </w:p>
    <w:p w14:paraId="329B6C46">
      <w:pPr>
        <w:bidi w:val="0"/>
        <w:rPr>
          <w:rFonts w:hint="default"/>
          <w:lang w:val="en-US" w:eastAsia="zh-CN"/>
        </w:rPr>
      </w:pPr>
    </w:p>
    <w:p w14:paraId="4D8E1011">
      <w:pPr>
        <w:bidi w:val="0"/>
        <w:rPr>
          <w:rFonts w:hint="default"/>
          <w:lang w:val="en-US" w:eastAsia="zh-CN"/>
        </w:rPr>
      </w:pPr>
    </w:p>
    <w:p w14:paraId="4FB50938">
      <w:pPr>
        <w:bidi w:val="0"/>
        <w:rPr>
          <w:rFonts w:hint="default"/>
          <w:lang w:val="en-US" w:eastAsia="zh-CN"/>
        </w:rPr>
      </w:pPr>
    </w:p>
    <w:p w14:paraId="26311A52">
      <w:pPr>
        <w:bidi w:val="0"/>
        <w:rPr>
          <w:rFonts w:hint="default"/>
          <w:lang w:val="en-US" w:eastAsia="zh-CN"/>
        </w:rPr>
      </w:pPr>
    </w:p>
    <w:p w14:paraId="2A2464F5">
      <w:pPr>
        <w:numPr>
          <w:ilvl w:val="0"/>
          <w:numId w:val="0"/>
        </w:numPr>
        <w:bidi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307975</wp:posOffset>
                </wp:positionV>
                <wp:extent cx="6120130" cy="9525"/>
                <wp:effectExtent l="0" t="6350" r="1397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24.25pt;height:0.75pt;width:481.9pt;z-index:251660288;mso-width-relative:page;mso-height-relative:page;" filled="f" stroked="t" coordsize="21600,21600" o:gfxdata="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0DDh&#10;1QAAAAcBAAAPAAAAAAAAAAEAIAAAACIAAABkcnMvZG93bnJldi54bWxQSwECFAAUAAAACACHTuJA&#10;GbMwvusBAAC/AwAADgAAAAAAAAABACAAAAAkAQAAZHJzL2Uyb0RvYy54bWxQSwUGAAAAAAYABgBZ&#10;AQAAg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2024-12-20发布                                        2024-12-20</w:t>
      </w:r>
      <w:bookmarkStart w:id="7" w:name="_GoBack"/>
      <w:bookmarkEnd w:id="7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实施</w:t>
      </w:r>
    </w:p>
    <w:p w14:paraId="3714F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eastAsia" w:ascii="黑体" w:hAnsi="黑体" w:eastAsia="黑体" w:cs="黑体"/>
          <w:spacing w:val="170"/>
          <w:sz w:val="28"/>
          <w:szCs w:val="28"/>
          <w:lang w:val="en-US" w:eastAsia="zh-CN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567" w:right="850" w:bottom="1134" w:left="1417" w:header="1134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通化安睿特生物制药股份有限公</w:t>
      </w:r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 xml:space="preserve">司  </w:t>
      </w:r>
      <w:r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  <w:t xml:space="preserve">发 </w:t>
      </w:r>
      <w:r>
        <w:rPr>
          <w:rFonts w:hint="eastAsia" w:ascii="黑体" w:hAnsi="黑体" w:eastAsia="黑体" w:cs="黑体"/>
          <w:spacing w:val="170"/>
          <w:sz w:val="28"/>
          <w:szCs w:val="28"/>
          <w:lang w:val="en-US" w:eastAsia="zh-CN"/>
        </w:rPr>
        <w:t>布</w:t>
      </w:r>
    </w:p>
    <w:p w14:paraId="48D21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前  言</w:t>
      </w:r>
    </w:p>
    <w:p w14:paraId="1F63E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680"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本标准按照GB/T 1.1-2020《标准化工作导则 第1部分：标准化文件的结构和起草规则》的规定起草。</w:t>
      </w:r>
    </w:p>
    <w:p w14:paraId="0B002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本标准由通化安睿特生物制药股份有限公司提出。</w:t>
      </w:r>
    </w:p>
    <w:p w14:paraId="4FA02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本标准起草单位：通化安睿特生物制药股份有限公司。</w:t>
      </w:r>
    </w:p>
    <w:p w14:paraId="4BE8A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sectPr>
          <w:headerReference r:id="rId6" w:type="first"/>
          <w:footerReference r:id="rId9" w:type="first"/>
          <w:footerReference r:id="rId7" w:type="default"/>
          <w:footerReference r:id="rId8" w:type="even"/>
          <w:pgSz w:w="11906" w:h="16838"/>
          <w:pgMar w:top="1417" w:right="1134" w:bottom="1134" w:left="1417" w:header="1417" w:footer="82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0" w:num="1"/>
          <w:titlePg/>
          <w:rtlGutter w:val="0"/>
          <w:docGrid w:type="lines" w:linePitch="317" w:charSpace="0"/>
        </w:sectPr>
      </w:pP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本标准主要起草人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：</w:t>
      </w:r>
    </w:p>
    <w:p w14:paraId="704B4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/>
        <w:jc w:val="center"/>
        <w:textAlignment w:val="auto"/>
        <w:rPr>
          <w:rFonts w:hint="default" w:ascii="Times New Roman" w:hAnsi="Times New Roman" w:eastAsia="宋体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pacing w:val="0"/>
          <w:sz w:val="32"/>
          <w:szCs w:val="32"/>
          <w:lang w:val="en-US" w:eastAsia="zh-CN"/>
        </w:rPr>
        <w:t>重组</w:t>
      </w:r>
      <w:r>
        <w:rPr>
          <w:rFonts w:hint="eastAsia" w:ascii="Times New Roman" w:hAnsi="Times New Roman" w:eastAsia="宋体" w:cs="Times New Roman"/>
          <w:b/>
          <w:bCs/>
          <w:spacing w:val="0"/>
          <w:sz w:val="32"/>
          <w:szCs w:val="32"/>
          <w:lang w:val="en-US" w:eastAsia="zh-CN"/>
        </w:rPr>
        <w:t>人转铁蛋白（全铁）</w:t>
      </w:r>
    </w:p>
    <w:p w14:paraId="3BD75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1 范围</w:t>
      </w:r>
    </w:p>
    <w:p w14:paraId="1FC45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本标准规定了重组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转铁蛋白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（全铁）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的技术要求、试验方法、检验规则、标志、包装、运输和贮存。</w:t>
      </w:r>
    </w:p>
    <w:p w14:paraId="22F12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本标准适用于本公司重组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人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转铁蛋白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（全铁）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产品。</w:t>
      </w:r>
    </w:p>
    <w:p w14:paraId="3526B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2 规范性引用文件</w:t>
      </w:r>
    </w:p>
    <w:p w14:paraId="463AD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下列文件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对于本文件的应用是必不可少的。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其中，注日期的引用文件，仅该日期对应的版本适用于本文件；不注日期的引用文件，其最新版本（包括所有的修改单）适用于本文件。</w:t>
      </w:r>
    </w:p>
    <w:p w14:paraId="61301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GB/T 191 包装储运图示标志</w:t>
      </w:r>
    </w:p>
    <w:p w14:paraId="24DE9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JJF 1070 定量包装商品净含量计量检验规则</w:t>
      </w:r>
    </w:p>
    <w:p w14:paraId="61FE9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国家市场监督管理总局令[2023]第70号 《定量包装商品计量监督管理办法》</w:t>
      </w:r>
    </w:p>
    <w:p w14:paraId="23ABE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《中国药典》2020版</w:t>
      </w:r>
    </w:p>
    <w:p w14:paraId="6B42C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3 术语和定义</w:t>
      </w:r>
    </w:p>
    <w:p w14:paraId="79B41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本标准没有需要界定的术语和定义。</w:t>
      </w:r>
    </w:p>
    <w:p w14:paraId="3BC97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4 产品规格</w:t>
      </w:r>
    </w:p>
    <w:p w14:paraId="2E63C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本产品为冻干粉，包装规格为：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1 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/瓶、10 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  <w:t>/瓶，或依照客户需求定制。</w:t>
      </w:r>
    </w:p>
    <w:p w14:paraId="3EAF1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 xml:space="preserve">5 技术要求 </w:t>
      </w:r>
    </w:p>
    <w:p w14:paraId="48217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5.1 外观</w:t>
      </w:r>
    </w:p>
    <w:p w14:paraId="04703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外观应符合如下要求：</w:t>
      </w:r>
    </w:p>
    <w:p w14:paraId="4CC68E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外包装应完整无破损；</w:t>
      </w:r>
    </w:p>
    <w:p w14:paraId="2C3318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产品应为粉红色至红色疏松体或粉末。</w:t>
      </w:r>
    </w:p>
    <w:p w14:paraId="5200A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bookmarkStart w:id="3" w:name="OLE_LINK2"/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5.2 净含量</w:t>
      </w:r>
    </w:p>
    <w:p w14:paraId="0746E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净含量应符合国家市场监督管理总局令（2023）第70号《定量包装商品计量监督管理办法》第八条、第九条的要求。</w:t>
      </w:r>
    </w:p>
    <w:bookmarkEnd w:id="3"/>
    <w:p w14:paraId="25056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质量指标</w:t>
      </w:r>
    </w:p>
    <w:p w14:paraId="444FF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产品的质量指标应符合表1规定。</w:t>
      </w:r>
    </w:p>
    <w:p w14:paraId="419E7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5.4 稳定性</w:t>
      </w:r>
    </w:p>
    <w:p w14:paraId="24129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产品在说明书规定条件下贮存至有效期后，产品质量应符合5. 1- 5.3的规定。</w:t>
      </w:r>
    </w:p>
    <w:p w14:paraId="612875E9">
      <w:pP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br w:type="page"/>
      </w:r>
    </w:p>
    <w:p w14:paraId="5B55F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表1 重组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人转铁蛋白（全铁）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质量指标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190"/>
        <w:gridCol w:w="3191"/>
      </w:tblGrid>
      <w:tr w14:paraId="422D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063F7E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90" w:type="dxa"/>
            <w:vAlign w:val="center"/>
          </w:tcPr>
          <w:p w14:paraId="5B126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3191" w:type="dxa"/>
            <w:vAlign w:val="center"/>
          </w:tcPr>
          <w:p w14:paraId="2C5D6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标准规定</w:t>
            </w:r>
          </w:p>
        </w:tc>
      </w:tr>
      <w:tr w14:paraId="7FE6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3F321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90" w:type="dxa"/>
            <w:vAlign w:val="center"/>
          </w:tcPr>
          <w:p w14:paraId="5F6AD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鉴别试验</w:t>
            </w:r>
          </w:p>
        </w:tc>
        <w:tc>
          <w:tcPr>
            <w:tcW w:w="3191" w:type="dxa"/>
            <w:vAlign w:val="center"/>
          </w:tcPr>
          <w:p w14:paraId="40194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应为阳性</w:t>
            </w:r>
          </w:p>
        </w:tc>
      </w:tr>
      <w:tr w14:paraId="4E5A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2018F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90" w:type="dxa"/>
            <w:vAlign w:val="center"/>
          </w:tcPr>
          <w:p w14:paraId="3F4D3A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pH值</w:t>
            </w:r>
          </w:p>
        </w:tc>
        <w:tc>
          <w:tcPr>
            <w:tcW w:w="3191" w:type="dxa"/>
            <w:vAlign w:val="center"/>
          </w:tcPr>
          <w:p w14:paraId="44EB9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7.0 - 9.0</w:t>
            </w:r>
          </w:p>
        </w:tc>
      </w:tr>
      <w:tr w14:paraId="7E34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43332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90" w:type="dxa"/>
            <w:vAlign w:val="center"/>
          </w:tcPr>
          <w:p w14:paraId="34AE2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蛋白质含量</w:t>
            </w:r>
          </w:p>
        </w:tc>
        <w:tc>
          <w:tcPr>
            <w:tcW w:w="3191" w:type="dxa"/>
            <w:vAlign w:val="center"/>
          </w:tcPr>
          <w:p w14:paraId="4B288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95.0% - 105.0%</w:t>
            </w:r>
          </w:p>
        </w:tc>
      </w:tr>
      <w:tr w14:paraId="2583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14620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90" w:type="dxa"/>
            <w:vAlign w:val="center"/>
          </w:tcPr>
          <w:p w14:paraId="5FB75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纯度</w:t>
            </w:r>
          </w:p>
        </w:tc>
        <w:tc>
          <w:tcPr>
            <w:tcW w:w="3191" w:type="dxa"/>
            <w:vAlign w:val="center"/>
          </w:tcPr>
          <w:p w14:paraId="3A209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≥ 9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</w:tr>
      <w:tr w14:paraId="0781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28C37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90" w:type="dxa"/>
            <w:vAlign w:val="center"/>
          </w:tcPr>
          <w:p w14:paraId="4A18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细菌内毒素检查</w:t>
            </w:r>
          </w:p>
        </w:tc>
        <w:tc>
          <w:tcPr>
            <w:tcW w:w="3191" w:type="dxa"/>
            <w:vAlign w:val="center"/>
          </w:tcPr>
          <w:p w14:paraId="0D309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0.5 EU/mg</w:t>
            </w:r>
          </w:p>
        </w:tc>
      </w:tr>
      <w:tr w14:paraId="5927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vAlign w:val="center"/>
          </w:tcPr>
          <w:p w14:paraId="5B834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90" w:type="dxa"/>
            <w:vAlign w:val="center"/>
          </w:tcPr>
          <w:p w14:paraId="6EA4B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vertAlign w:val="baseline"/>
                <w:lang w:val="en-US" w:eastAsia="zh-CN"/>
              </w:rPr>
              <w:t>铁含量</w:t>
            </w:r>
          </w:p>
        </w:tc>
        <w:tc>
          <w:tcPr>
            <w:tcW w:w="3191" w:type="dxa"/>
            <w:vAlign w:val="center"/>
          </w:tcPr>
          <w:p w14:paraId="4217B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0.10% - 0.35%</w:t>
            </w:r>
          </w:p>
        </w:tc>
      </w:tr>
    </w:tbl>
    <w:p w14:paraId="74D44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6 试验方法</w:t>
      </w:r>
    </w:p>
    <w:p w14:paraId="5F162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除外观、净含量、干燥失重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、铁含量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测定外，应按标示量加入灭菌纯净水（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mg/mL），复溶后进行其余各项检定。</w:t>
      </w:r>
    </w:p>
    <w:p w14:paraId="6210E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6.1 外观</w:t>
      </w:r>
    </w:p>
    <w:p w14:paraId="0F54D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将产品恢复至室温，在自然光线下以正常视力或矫正视力目视检查，结果应符合5.1的要求。</w:t>
      </w:r>
    </w:p>
    <w:p w14:paraId="5B816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6.2 净含量</w:t>
      </w:r>
    </w:p>
    <w:p w14:paraId="671F3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按照JJF 1070规定的方法进行测定，结果应符合5.2的要求。</w:t>
      </w:r>
    </w:p>
    <w:p w14:paraId="7561A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鉴别试验</w:t>
      </w:r>
    </w:p>
    <w:p w14:paraId="34A04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按照《中国药典》2020版通则3401—免疫印迹法进行检测，结果应符合5.3的要求。</w:t>
      </w:r>
    </w:p>
    <w:p w14:paraId="0AC0B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4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pH值</w:t>
      </w:r>
    </w:p>
    <w:p w14:paraId="78419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用灭菌纯净水将供试品蛋白质含量稀释成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0 mg/mL，按照《中国药典》2020版通则0631—pH值测定法进行检测，结果应符合5.3的要求。</w:t>
      </w:r>
    </w:p>
    <w:p w14:paraId="1D520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6.5 蛋白质含量</w:t>
      </w:r>
    </w:p>
    <w:p w14:paraId="41E7E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按照《中国药典》2020版通则0731—蛋白质含量测定法进行检测，结果应符合5.3的要求。</w:t>
      </w:r>
    </w:p>
    <w:p w14:paraId="2A27D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纯度</w:t>
      </w:r>
    </w:p>
    <w:p w14:paraId="02CEF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按照《中国药典》2020版通则0541—</w:t>
      </w:r>
      <w:bookmarkStart w:id="4" w:name="OLE_LINK3"/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电泳法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进行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检测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，</w:t>
      </w:r>
      <w:bookmarkEnd w:id="4"/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结果应符合5.3的要求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。</w:t>
      </w:r>
    </w:p>
    <w:p w14:paraId="23115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6.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7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细菌内毒素检查</w:t>
      </w:r>
    </w:p>
    <w:p w14:paraId="61D97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按照《中国药典》2020版通则1143—细菌内毒素检查法进行检测，结果应符合5.3的要求。</w:t>
      </w:r>
    </w:p>
    <w:p w14:paraId="566F9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6.8 铁含量</w:t>
      </w:r>
    </w:p>
    <w:p w14:paraId="07B71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按照《中国药典》2020版通则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0406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—原子吸收分光光度法进行检测，结果应符合5.3的要求。</w:t>
      </w:r>
    </w:p>
    <w:p w14:paraId="38040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6.9 稳定性</w:t>
      </w:r>
    </w:p>
    <w:p w14:paraId="042DF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在说明书规定条件下贮存至有效期后，按照6.1 - 6.8进行检验，结果应符合5.1 - 5.3的要求。</w:t>
      </w:r>
    </w:p>
    <w:p w14:paraId="776E4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7 检验规则</w:t>
      </w:r>
    </w:p>
    <w:p w14:paraId="51680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7 检验规则</w:t>
      </w:r>
    </w:p>
    <w:p w14:paraId="4EBDC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7.1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 xml:space="preserve"> 产品检验</w:t>
      </w:r>
    </w:p>
    <w:p w14:paraId="0DE68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7.1.1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出厂检验</w:t>
      </w:r>
    </w:p>
    <w:p w14:paraId="0BF9B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每批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产品由质检部门按本标准的规定检验合格并出具合格证后方可出厂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，出厂检验项目包括外观、鉴别试验、pH值、蛋白质含量、纯度、细菌内毒素检查、铁含量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。</w:t>
      </w:r>
    </w:p>
    <w:p w14:paraId="04C9C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7.1.2 型式检验</w:t>
      </w:r>
    </w:p>
    <w:p w14:paraId="76234F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正常生产时每年至少应进行一次型式检验，检验项目包括技术要求中的所有指标项目，若遇以下情况之一亦须进行型式检验：</w:t>
      </w:r>
    </w:p>
    <w:p w14:paraId="6BFC1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a)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生产原料、配方、工艺或设备有重大变化时；</w:t>
      </w:r>
    </w:p>
    <w:p w14:paraId="23484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)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停产半年以上，重新恢复生产时；</w:t>
      </w:r>
    </w:p>
    <w:p w14:paraId="6189E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出厂检验结果与上次型式检验结果有较大差异时；</w:t>
      </w:r>
      <w:bookmarkStart w:id="5" w:name="OLE_LINK9"/>
    </w:p>
    <w:p w14:paraId="3DA4A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)</w:t>
      </w:r>
      <w:bookmarkEnd w:id="5"/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国家监督管理部门提出进行型式检验要求时。</w:t>
      </w:r>
    </w:p>
    <w:p w14:paraId="6B536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2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取样规则</w:t>
      </w:r>
    </w:p>
    <w:p w14:paraId="6749B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一个生产批为一个检验批，</w:t>
      </w:r>
      <w:bookmarkStart w:id="6" w:name="OLE_LINK10"/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样品按批随机抽取，每批样品抽取2份，一份为检验样品，为全检所需样品量；另一份为留样，为全检所需样品量的2倍。每批抽取不少于5个包装产品作检验样品。</w:t>
      </w:r>
      <w:bookmarkEnd w:id="6"/>
    </w:p>
    <w:p w14:paraId="1B355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7.</w:t>
      </w:r>
      <w:r>
        <w:rPr>
          <w:rFonts w:hint="eastAsia" w:ascii="黑体" w:hAnsi="黑体" w:eastAsia="黑体" w:cs="黑体"/>
          <w:spacing w:val="0"/>
          <w:sz w:val="21"/>
          <w:szCs w:val="21"/>
          <w:lang w:val="en-US" w:eastAsia="zh-CN"/>
        </w:rPr>
        <w:t>3</w:t>
      </w: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 xml:space="preserve"> 结果判定</w:t>
      </w:r>
    </w:p>
    <w:p w14:paraId="7BFA6B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经检验后，若所有检验项目合格，则判定该批产品合格；若有一项指标不符合本标准时，允许加倍抽样复检，若复检结果合格，则判为合格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否则判定该批产品不合格。</w:t>
      </w:r>
    </w:p>
    <w:p w14:paraId="6A1D8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0" w:beforeLines="50" w:after="160" w:afterLines="50" w:line="360" w:lineRule="auto"/>
        <w:ind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pacing w:val="0"/>
          <w:sz w:val="21"/>
          <w:szCs w:val="21"/>
          <w:lang w:val="en-US" w:eastAsia="zh-CN"/>
        </w:rPr>
        <w:t>8 标志、包装、运输、贮存</w:t>
      </w:r>
    </w:p>
    <w:p w14:paraId="06683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8.1 标志、标签</w:t>
      </w:r>
    </w:p>
    <w:p w14:paraId="11C22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a) 产品包装储运图示应符合GB/T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 xml:space="preserve"> 191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的相关要求。</w:t>
      </w:r>
    </w:p>
    <w:p w14:paraId="18D36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b) 产品标志、标签应清晰、无脱色，应包含以下内容：</w:t>
      </w:r>
    </w:p>
    <w:p w14:paraId="670BF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产品名称、净含量、生产厂家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及注册商标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、生产日期或批号、有效期、贮存条件。</w:t>
      </w:r>
    </w:p>
    <w:p w14:paraId="6AF2F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8.2 包装</w:t>
      </w:r>
    </w:p>
    <w:p w14:paraId="6DD21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a) 包装采用玻璃瓶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或塑料瓶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加盖密封。</w:t>
      </w:r>
    </w:p>
    <w:p w14:paraId="38436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b) 产品标签应贴正，标签内容与产品相符，文字内容无误。</w:t>
      </w:r>
    </w:p>
    <w:p w14:paraId="3C66F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8.3 运输</w:t>
      </w:r>
    </w:p>
    <w:p w14:paraId="407B6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采用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冰袋或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冷链运输，产品在运输过程中应轻装轻卸，避免碰撞、抛摔、倒置，避免日晒雨淋，严禁踩踏及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箱上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放置重物。</w:t>
      </w:r>
    </w:p>
    <w:p w14:paraId="43118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spacing w:val="0"/>
          <w:sz w:val="21"/>
          <w:szCs w:val="21"/>
          <w:lang w:val="en-US" w:eastAsia="zh-CN"/>
        </w:rPr>
        <w:t>8.4 贮存</w:t>
      </w:r>
    </w:p>
    <w:p w14:paraId="79B8F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2-8℃避光密闭贮存，防潮干燥，有效期</w:t>
      </w:r>
      <w:r>
        <w:rPr>
          <w:rFonts w:hint="eastAsia" w:ascii="Times New Roman" w:hAnsi="Times New Roman" w:eastAsia="宋体" w:cs="Times New Roman"/>
          <w:spacing w:val="0"/>
          <w:sz w:val="21"/>
          <w:szCs w:val="21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spacing w:val="0"/>
          <w:sz w:val="21"/>
          <w:szCs w:val="21"/>
          <w:lang w:val="en-US" w:eastAsia="zh-CN"/>
        </w:rPr>
        <w:t>个月。</w:t>
      </w:r>
    </w:p>
    <w:sectPr>
      <w:footerReference r:id="rId10" w:type="default"/>
      <w:footerReference r:id="rId11" w:type="even"/>
      <w:pgSz w:w="11906" w:h="16838"/>
      <w:pgMar w:top="1304" w:right="1134" w:bottom="1134" w:left="1417" w:header="1417" w:footer="82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6BE0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496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2FD2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32FD2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A300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F7A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F7A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3DFC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99E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D99E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62B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984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984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773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1DF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C1DF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E19CA">
    <w:pPr>
      <w:keepNext w:val="0"/>
      <w:keepLines w:val="0"/>
      <w:pageBreakBefore w:val="0"/>
      <w:widowControl w:val="0"/>
      <w:numPr>
        <w:ilvl w:val="0"/>
        <w:numId w:val="0"/>
      </w:numPr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right"/>
      <w:textAlignment w:val="auto"/>
      <w:rPr>
        <w:rFonts w:hint="default" w:ascii="黑体" w:hAnsi="黑体" w:eastAsia="黑体" w:cs="黑体"/>
        <w:sz w:val="24"/>
        <w:szCs w:val="24"/>
        <w:lang w:val="en-US"/>
      </w:rPr>
    </w:pPr>
    <w:r>
      <w:rPr>
        <w:rFonts w:hint="eastAsia" w:ascii="黑体" w:hAnsi="黑体" w:eastAsia="黑体" w:cs="黑体"/>
        <w:spacing w:val="0"/>
        <w:sz w:val="24"/>
        <w:szCs w:val="24"/>
        <w:lang w:val="en-US" w:eastAsia="zh-CN"/>
      </w:rPr>
      <w:t>Q/ART 004-2024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25BB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CB2ED">
    <w:pPr>
      <w:pStyle w:val="3"/>
      <w:pBdr>
        <w:bottom w:val="none" w:color="auto" w:sz="0" w:space="1"/>
      </w:pBdr>
      <w:jc w:val="right"/>
      <w:rPr>
        <w:rFonts w:hint="eastAsia" w:ascii="黑体" w:hAnsi="黑体" w:eastAsia="黑体" w:cs="黑体"/>
        <w:sz w:val="24"/>
        <w:szCs w:val="40"/>
        <w:lang w:val="en-US" w:eastAsia="zh-CN"/>
      </w:rPr>
    </w:pPr>
    <w:r>
      <w:rPr>
        <w:rFonts w:hint="eastAsia" w:ascii="黑体" w:hAnsi="黑体" w:eastAsia="黑体" w:cs="黑体"/>
        <w:sz w:val="24"/>
        <w:szCs w:val="40"/>
        <w:lang w:val="en-US" w:eastAsia="zh-CN"/>
      </w:rPr>
      <w:t>Q/ART 004-2024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E16B8"/>
    <w:multiLevelType w:val="singleLevel"/>
    <w:tmpl w:val="103E16B8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DRkOWExYTI5ZjUxMWUwZjA5ODhjMDFkODE1ZDgifQ=="/>
  </w:docVars>
  <w:rsids>
    <w:rsidRoot w:val="066E5467"/>
    <w:rsid w:val="000605C4"/>
    <w:rsid w:val="007D6A53"/>
    <w:rsid w:val="01456EE8"/>
    <w:rsid w:val="01A2695E"/>
    <w:rsid w:val="0227053F"/>
    <w:rsid w:val="03136E06"/>
    <w:rsid w:val="066E5467"/>
    <w:rsid w:val="06876FAD"/>
    <w:rsid w:val="07A31495"/>
    <w:rsid w:val="0E71409B"/>
    <w:rsid w:val="10187911"/>
    <w:rsid w:val="13B9339A"/>
    <w:rsid w:val="16B17A67"/>
    <w:rsid w:val="1AB45D98"/>
    <w:rsid w:val="1C5615C5"/>
    <w:rsid w:val="1D2B10A9"/>
    <w:rsid w:val="1DD22BD1"/>
    <w:rsid w:val="1F62499A"/>
    <w:rsid w:val="20187382"/>
    <w:rsid w:val="26864004"/>
    <w:rsid w:val="26BA245F"/>
    <w:rsid w:val="29B11398"/>
    <w:rsid w:val="2DC773DC"/>
    <w:rsid w:val="2DDD1E55"/>
    <w:rsid w:val="2F0D52C2"/>
    <w:rsid w:val="2F145D67"/>
    <w:rsid w:val="2FA40B4D"/>
    <w:rsid w:val="355A4EA9"/>
    <w:rsid w:val="37225683"/>
    <w:rsid w:val="387B08D7"/>
    <w:rsid w:val="39E76710"/>
    <w:rsid w:val="3B1F2B5E"/>
    <w:rsid w:val="3B7F12F6"/>
    <w:rsid w:val="42A6240E"/>
    <w:rsid w:val="42C126BF"/>
    <w:rsid w:val="44D62643"/>
    <w:rsid w:val="47EA7AF7"/>
    <w:rsid w:val="487E5403"/>
    <w:rsid w:val="4C0E479B"/>
    <w:rsid w:val="4C7246EB"/>
    <w:rsid w:val="501E2A33"/>
    <w:rsid w:val="50D2381E"/>
    <w:rsid w:val="513854F2"/>
    <w:rsid w:val="51D14480"/>
    <w:rsid w:val="54D7298C"/>
    <w:rsid w:val="560E354A"/>
    <w:rsid w:val="57FF2F3B"/>
    <w:rsid w:val="5A526098"/>
    <w:rsid w:val="5B673B2B"/>
    <w:rsid w:val="5C3575C0"/>
    <w:rsid w:val="5F793330"/>
    <w:rsid w:val="659E3FE5"/>
    <w:rsid w:val="670A6088"/>
    <w:rsid w:val="67CF609E"/>
    <w:rsid w:val="6A5924D5"/>
    <w:rsid w:val="6BEA2B07"/>
    <w:rsid w:val="6BF22860"/>
    <w:rsid w:val="6CCB39D4"/>
    <w:rsid w:val="6F675D4D"/>
    <w:rsid w:val="70546850"/>
    <w:rsid w:val="72364136"/>
    <w:rsid w:val="74FD7504"/>
    <w:rsid w:val="757C0EE0"/>
    <w:rsid w:val="7EA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1727</Words>
  <Characters>1980</Characters>
  <Lines>0</Lines>
  <Paragraphs>0</Paragraphs>
  <TotalTime>0</TotalTime>
  <ScaleCrop>false</ScaleCrop>
  <LinksUpToDate>false</LinksUpToDate>
  <CharactersWithSpaces>2097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2023-04-26T08:23:00Z</dcterms:created>
  <dc:creator>qzuser</dc:creator>
  <cp:lastModifiedBy>Valentin</cp:lastModifiedBy>
  <cp:lastPrinted>2023-04-27T06:57:00Z</cp:lastPrinted>
  <dcterms:modified xsi:type="dcterms:W3CDTF">2024-12-20T00:44:48Z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F5B3D612EEE94E8DB4A42B545AF340CD_13</vt:lpwstr>
  </property>
</Properties>
</file>